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12D" w:rsidRPr="009271F1" w:rsidRDefault="004E7F21" w:rsidP="004E7F21">
      <w:pPr>
        <w:jc w:val="center"/>
        <w:rPr>
          <w:rFonts w:asciiTheme="majorHAnsi" w:hAnsiTheme="majorHAnsi" w:cs="Arial"/>
          <w:bCs/>
          <w:noProof/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 w:rsidRPr="009271F1">
        <w:rPr>
          <w:rFonts w:asciiTheme="majorHAnsi" w:hAnsiTheme="majorHAnsi" w:cs="Arial"/>
          <w:bCs/>
          <w:noProof/>
          <w:color w:val="333333"/>
          <w:sz w:val="28"/>
          <w:szCs w:val="28"/>
          <w:bdr w:val="none" w:sz="0" w:space="0" w:color="auto" w:frame="1"/>
          <w:shd w:val="clear" w:color="auto" w:fill="FFFFFF"/>
        </w:rPr>
        <w:t>Етапи и тенденции в развитието на микроелектрониката.</w:t>
      </w:r>
    </w:p>
    <w:p w:rsidR="004E7F21" w:rsidRPr="009271F1" w:rsidRDefault="004E7F21" w:rsidP="00410C2E">
      <w:pPr>
        <w:rPr>
          <w:rFonts w:ascii="Arial" w:hAnsi="Arial" w:cs="Arial"/>
          <w:b/>
          <w:bCs/>
          <w:noProof/>
          <w:color w:val="333333"/>
          <w:sz w:val="18"/>
          <w:szCs w:val="18"/>
          <w:bdr w:val="none" w:sz="0" w:space="0" w:color="auto" w:frame="1"/>
          <w:shd w:val="clear" w:color="auto" w:fill="FFFFFF"/>
        </w:rPr>
      </w:pPr>
    </w:p>
    <w:p w:rsidR="004E7F21" w:rsidRPr="009271F1" w:rsidRDefault="004E7F21" w:rsidP="004E7F21">
      <w:pPr>
        <w:pStyle w:val="ListParagraph"/>
        <w:numPr>
          <w:ilvl w:val="0"/>
          <w:numId w:val="1"/>
        </w:numPr>
        <w:rPr>
          <w:noProof/>
          <w:sz w:val="24"/>
          <w:szCs w:val="24"/>
        </w:rPr>
      </w:pPr>
      <w:r w:rsidRPr="009271F1">
        <w:rPr>
          <w:noProof/>
          <w:sz w:val="24"/>
          <w:szCs w:val="24"/>
        </w:rPr>
        <w:t>Компоненти – всички ел. Апарати се състоят от компоненти.</w:t>
      </w:r>
    </w:p>
    <w:p w:rsidR="004E7F21" w:rsidRPr="009271F1" w:rsidRDefault="004E7F21" w:rsidP="004E7F21">
      <w:pPr>
        <w:pStyle w:val="ListParagraph"/>
        <w:numPr>
          <w:ilvl w:val="1"/>
          <w:numId w:val="1"/>
        </w:numPr>
        <w:rPr>
          <w:noProof/>
          <w:sz w:val="24"/>
          <w:szCs w:val="24"/>
        </w:rPr>
      </w:pPr>
      <w:r w:rsidRPr="009271F1">
        <w:rPr>
          <w:noProof/>
          <w:sz w:val="24"/>
          <w:szCs w:val="24"/>
        </w:rPr>
        <w:t>Пасивни – променят съществено формата на ел. Сигнала ( L, R, TR, куплунги,кабели, кутии и др.)</w:t>
      </w:r>
    </w:p>
    <w:p w:rsidR="004E7F21" w:rsidRPr="009271F1" w:rsidRDefault="004E7F21" w:rsidP="004E7F21">
      <w:pPr>
        <w:pStyle w:val="ListParagraph"/>
        <w:numPr>
          <w:ilvl w:val="1"/>
          <w:numId w:val="1"/>
        </w:numPr>
        <w:rPr>
          <w:noProof/>
          <w:sz w:val="24"/>
          <w:szCs w:val="24"/>
        </w:rPr>
      </w:pPr>
      <w:r w:rsidRPr="009271F1">
        <w:rPr>
          <w:noProof/>
          <w:sz w:val="24"/>
          <w:szCs w:val="24"/>
        </w:rPr>
        <w:t>Активни – променят и въздействат върху ел. сигнал: изправяне, усилване, аритметични фукнции, логически функции.</w:t>
      </w:r>
    </w:p>
    <w:p w:rsidR="004E7F21" w:rsidRPr="009271F1" w:rsidRDefault="004E7F21" w:rsidP="004E7F21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 w:rsidRPr="009271F1">
        <w:rPr>
          <w:noProof/>
          <w:sz w:val="24"/>
          <w:szCs w:val="24"/>
        </w:rPr>
        <w:t>Дискретни – първата появ</w:t>
      </w:r>
      <w:r w:rsidR="009271F1" w:rsidRPr="009271F1">
        <w:rPr>
          <w:noProof/>
          <w:sz w:val="24"/>
          <w:szCs w:val="24"/>
        </w:rPr>
        <w:t>ила се подгрупа –ел. вакуумни лампи – много голям размер, голяма консумация), диоди, транзистори, СВЧ компоненти</w:t>
      </w:r>
    </w:p>
    <w:p w:rsidR="004E7F21" w:rsidRPr="009271F1" w:rsidRDefault="004E7F21" w:rsidP="004E7F21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 w:rsidRPr="009271F1">
        <w:rPr>
          <w:noProof/>
          <w:sz w:val="24"/>
          <w:szCs w:val="24"/>
        </w:rPr>
        <w:t>Интегрални Схеми – това е обекта на МЕСхТ.</w:t>
      </w:r>
      <w:r w:rsidR="009271F1" w:rsidRPr="009271F1">
        <w:rPr>
          <w:noProof/>
          <w:sz w:val="24"/>
          <w:szCs w:val="24"/>
        </w:rPr>
        <w:t xml:space="preserve"> Възможностите вече почти са изчерпани. В началото е съдърржала до към 10 компонента в една ИС ( 15</w:t>
      </w:r>
      <w:r w:rsidR="009271F1" w:rsidRPr="009271F1">
        <w:rPr>
          <w:rFonts w:cstheme="minorHAnsi"/>
          <w:noProof/>
          <w:sz w:val="24"/>
          <w:szCs w:val="24"/>
        </w:rPr>
        <w:t>μ</w:t>
      </w:r>
      <w:r w:rsidR="009271F1" w:rsidRPr="009271F1">
        <w:rPr>
          <w:noProof/>
          <w:sz w:val="24"/>
          <w:szCs w:val="24"/>
        </w:rPr>
        <w:t>m). Днес могат да се поместят и няколко милиона компонента в един чип (0,09</w:t>
      </w:r>
      <w:r w:rsidR="009271F1" w:rsidRPr="009271F1">
        <w:rPr>
          <w:rFonts w:cstheme="minorHAnsi"/>
          <w:noProof/>
          <w:sz w:val="24"/>
          <w:szCs w:val="24"/>
        </w:rPr>
        <w:t>μ</w:t>
      </w:r>
      <w:r w:rsidR="009271F1" w:rsidRPr="009271F1">
        <w:rPr>
          <w:noProof/>
          <w:sz w:val="24"/>
          <w:szCs w:val="24"/>
        </w:rPr>
        <w:t>m).</w:t>
      </w:r>
    </w:p>
    <w:p w:rsidR="004E7F21" w:rsidRPr="009271F1" w:rsidRDefault="004E7F21" w:rsidP="004E7F21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 w:rsidRPr="009271F1">
        <w:rPr>
          <w:noProof/>
          <w:sz w:val="24"/>
          <w:szCs w:val="24"/>
        </w:rPr>
        <w:t>Оптоелектронни компоненти</w:t>
      </w:r>
      <w:r w:rsidR="009271F1">
        <w:rPr>
          <w:noProof/>
          <w:sz w:val="24"/>
          <w:szCs w:val="24"/>
          <w:lang w:val="bg-BG"/>
        </w:rPr>
        <w:t xml:space="preserve"> – употребата им постепенно се увеличава.</w:t>
      </w:r>
    </w:p>
    <w:p w:rsidR="004E7F21" w:rsidRPr="009271F1" w:rsidRDefault="004E7F21" w:rsidP="004E7F21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 w:rsidRPr="009271F1">
        <w:rPr>
          <w:noProof/>
          <w:sz w:val="24"/>
          <w:szCs w:val="24"/>
        </w:rPr>
        <w:t>Функционални прибори.</w:t>
      </w:r>
      <w:r w:rsidR="009271F1">
        <w:rPr>
          <w:noProof/>
          <w:sz w:val="24"/>
          <w:szCs w:val="24"/>
          <w:lang w:val="bg-BG"/>
        </w:rPr>
        <w:t xml:space="preserve"> -  магнитоелектроника, биоелектроника.</w:t>
      </w:r>
    </w:p>
    <w:p w:rsidR="009271F1" w:rsidRDefault="009271F1" w:rsidP="009271F1">
      <w:pPr>
        <w:pStyle w:val="ListParagraph"/>
        <w:numPr>
          <w:ilvl w:val="0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 xml:space="preserve">ИС – представлява градивен компонен и изпълнява отпределена форма на преобразуване или съхраняване на информацията. Голямо количество компоненти ( Т, </w:t>
      </w:r>
      <w:r>
        <w:rPr>
          <w:noProof/>
          <w:sz w:val="24"/>
          <w:szCs w:val="24"/>
        </w:rPr>
        <w:t>D, R, C).</w:t>
      </w:r>
    </w:p>
    <w:p w:rsidR="009271F1" w:rsidRPr="009271F1" w:rsidRDefault="009271F1" w:rsidP="009271F1">
      <w:pPr>
        <w:pStyle w:val="ListParagraph"/>
        <w:numPr>
          <w:ilvl w:val="0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ME – </w:t>
      </w:r>
      <w:r>
        <w:rPr>
          <w:noProof/>
          <w:sz w:val="24"/>
          <w:szCs w:val="24"/>
          <w:lang w:val="bg-BG"/>
        </w:rPr>
        <w:t>обхваща всички проблеми свързани с действието свойствата, проектирането, технологията, производството и до голяма степен приложението на ИС.</w:t>
      </w:r>
    </w:p>
    <w:p w:rsidR="009271F1" w:rsidRPr="009271F1" w:rsidRDefault="009271F1" w:rsidP="009271F1">
      <w:pPr>
        <w:pStyle w:val="ListParagraph"/>
        <w:numPr>
          <w:ilvl w:val="1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>Основн етапи в развитието на МЕ:</w:t>
      </w:r>
    </w:p>
    <w:p w:rsidR="009271F1" w:rsidRPr="009271F1" w:rsidRDefault="009271F1" w:rsidP="009271F1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>1949 – Бърдън и Брейдън – патентоват транзистори.</w:t>
      </w:r>
    </w:p>
    <w:p w:rsidR="009271F1" w:rsidRPr="00762A4C" w:rsidRDefault="009271F1" w:rsidP="009271F1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>1958 – Първа монолитна ИС(биполярна) от  Кълби. Представлявал осцилатор 2 транзистора и 6 резистора, интегрирани в силициева подложка( пластина) с помощта на дифузия на примесите.</w:t>
      </w:r>
    </w:p>
    <w:p w:rsidR="00762A4C" w:rsidRPr="00762A4C" w:rsidRDefault="00762A4C" w:rsidP="00762A4C">
      <w:pPr>
        <w:pStyle w:val="ListParagraph"/>
        <w:numPr>
          <w:ilvl w:val="3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>Планарно епитаксиална технология на Нойе и Хойлер – тя позволява промишленото производство на ИС</w:t>
      </w:r>
    </w:p>
    <w:p w:rsidR="00762A4C" w:rsidRPr="00762A4C" w:rsidRDefault="00762A4C" w:rsidP="00762A4C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 xml:space="preserve">1962г. – Хастейн и Хейман от </w:t>
      </w:r>
      <w:r>
        <w:rPr>
          <w:noProof/>
          <w:sz w:val="24"/>
          <w:szCs w:val="24"/>
        </w:rPr>
        <w:t xml:space="preserve">RCA </w:t>
      </w:r>
      <w:r>
        <w:rPr>
          <w:noProof/>
          <w:sz w:val="24"/>
          <w:szCs w:val="24"/>
          <w:lang w:val="bg-BG"/>
        </w:rPr>
        <w:t xml:space="preserve">патентоват </w:t>
      </w:r>
      <w:r>
        <w:rPr>
          <w:noProof/>
          <w:sz w:val="24"/>
          <w:szCs w:val="24"/>
        </w:rPr>
        <w:t xml:space="preserve">MOS </w:t>
      </w:r>
      <w:r>
        <w:rPr>
          <w:noProof/>
          <w:sz w:val="24"/>
          <w:szCs w:val="24"/>
          <w:lang w:val="bg-BG"/>
        </w:rPr>
        <w:t>интегрална схема, тя позволява по-голяма интеграция на биполярната ИС.</w:t>
      </w:r>
    </w:p>
    <w:p w:rsidR="00762A4C" w:rsidRPr="00762A4C" w:rsidRDefault="00762A4C" w:rsidP="00762A4C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>1965г. – първият миникомпютър.</w:t>
      </w:r>
    </w:p>
    <w:p w:rsidR="00762A4C" w:rsidRPr="00762A4C" w:rsidRDefault="00762A4C" w:rsidP="00762A4C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>1965г. – Гордън Мур, предвижда, че броя на компонентие в ИС ще се удвоява ежегодно. Известно е като закон на Мур.</w:t>
      </w:r>
    </w:p>
    <w:p w:rsidR="00762A4C" w:rsidRPr="00762A4C" w:rsidRDefault="00762A4C" w:rsidP="00762A4C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 xml:space="preserve">1981г. – Първия персонален компютър от </w:t>
      </w:r>
      <w:r>
        <w:rPr>
          <w:noProof/>
          <w:sz w:val="24"/>
          <w:szCs w:val="24"/>
        </w:rPr>
        <w:t xml:space="preserve">IBM I8088 ( Intel ) 16Kbit </w:t>
      </w:r>
      <w:r>
        <w:rPr>
          <w:noProof/>
          <w:sz w:val="24"/>
          <w:szCs w:val="24"/>
          <w:lang w:val="bg-BG"/>
        </w:rPr>
        <w:t>памет.</w:t>
      </w:r>
    </w:p>
    <w:p w:rsidR="00762A4C" w:rsidRDefault="007E62B7" w:rsidP="00762A4C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1993</w:t>
      </w:r>
      <w:r>
        <w:rPr>
          <w:noProof/>
          <w:sz w:val="24"/>
          <w:szCs w:val="24"/>
          <w:lang w:val="bg-BG"/>
        </w:rPr>
        <w:t xml:space="preserve">г. – </w:t>
      </w:r>
      <w:r>
        <w:rPr>
          <w:noProof/>
          <w:sz w:val="24"/>
          <w:szCs w:val="24"/>
        </w:rPr>
        <w:t xml:space="preserve">Intel </w:t>
      </w:r>
      <w:r>
        <w:rPr>
          <w:noProof/>
          <w:sz w:val="24"/>
          <w:szCs w:val="24"/>
          <w:lang w:val="bg-BG"/>
        </w:rPr>
        <w:t xml:space="preserve">първото </w:t>
      </w:r>
      <w:r>
        <w:rPr>
          <w:noProof/>
          <w:sz w:val="24"/>
          <w:szCs w:val="24"/>
        </w:rPr>
        <w:t xml:space="preserve">CPU Pentium 60MHz. 3,1 M </w:t>
      </w:r>
      <w:r>
        <w:rPr>
          <w:noProof/>
          <w:sz w:val="24"/>
          <w:szCs w:val="24"/>
          <w:lang w:val="bg-BG"/>
        </w:rPr>
        <w:t>транзистора, 0,8</w:t>
      </w:r>
      <w:r>
        <w:rPr>
          <w:rFonts w:cstheme="minorHAnsi"/>
          <w:noProof/>
          <w:sz w:val="24"/>
          <w:szCs w:val="24"/>
          <w:lang w:val="bg-BG"/>
        </w:rPr>
        <w:t>μ</w:t>
      </w:r>
      <w:r>
        <w:rPr>
          <w:noProof/>
          <w:sz w:val="24"/>
          <w:szCs w:val="24"/>
        </w:rPr>
        <w:t xml:space="preserve">m ; </w:t>
      </w:r>
      <w:r>
        <w:rPr>
          <w:noProof/>
          <w:sz w:val="24"/>
          <w:szCs w:val="24"/>
          <w:lang w:val="bg-BG"/>
        </w:rPr>
        <w:t xml:space="preserve">273 </w:t>
      </w:r>
      <w:r>
        <w:rPr>
          <w:noProof/>
          <w:sz w:val="24"/>
          <w:szCs w:val="24"/>
        </w:rPr>
        <w:t>pin.</w:t>
      </w:r>
    </w:p>
    <w:p w:rsidR="007E62B7" w:rsidRDefault="007E62B7" w:rsidP="00762A4C">
      <w:pPr>
        <w:pStyle w:val="ListParagraph"/>
        <w:numPr>
          <w:ilvl w:val="2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1995</w:t>
      </w:r>
      <w:r>
        <w:rPr>
          <w:noProof/>
          <w:sz w:val="24"/>
          <w:szCs w:val="24"/>
          <w:lang w:val="bg-BG"/>
        </w:rPr>
        <w:t>г. – започва ерата на Гига- чиповете 1</w:t>
      </w:r>
      <w:r>
        <w:rPr>
          <w:noProof/>
          <w:sz w:val="24"/>
          <w:szCs w:val="24"/>
        </w:rPr>
        <w:t xml:space="preserve">GBit RAM </w:t>
      </w:r>
      <w:r>
        <w:rPr>
          <w:noProof/>
          <w:sz w:val="24"/>
          <w:szCs w:val="24"/>
          <w:lang w:val="bg-BG"/>
        </w:rPr>
        <w:t xml:space="preserve">чип. За пръв път се намесват неамериканци </w:t>
      </w:r>
      <w:r>
        <w:rPr>
          <w:noProof/>
          <w:sz w:val="24"/>
          <w:szCs w:val="24"/>
        </w:rPr>
        <w:t xml:space="preserve">Hitachi </w:t>
      </w:r>
      <w:r>
        <w:rPr>
          <w:noProof/>
          <w:sz w:val="24"/>
          <w:szCs w:val="24"/>
          <w:lang w:val="bg-BG"/>
        </w:rPr>
        <w:t xml:space="preserve">и </w:t>
      </w:r>
      <w:r>
        <w:rPr>
          <w:noProof/>
          <w:sz w:val="24"/>
          <w:szCs w:val="24"/>
        </w:rPr>
        <w:t>NEC</w:t>
      </w:r>
    </w:p>
    <w:p w:rsidR="007E62B7" w:rsidRPr="007E62B7" w:rsidRDefault="007E62B7" w:rsidP="007E62B7">
      <w:pPr>
        <w:pStyle w:val="ListParagraph"/>
        <w:numPr>
          <w:ilvl w:val="0"/>
          <w:numId w:val="1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>Тенденции в развитието.</w:t>
      </w:r>
    </w:p>
    <w:p w:rsidR="007E62B7" w:rsidRPr="007E62B7" w:rsidRDefault="007E62B7" w:rsidP="007E62B7">
      <w:pPr>
        <w:pStyle w:val="ListParagraph"/>
        <w:numPr>
          <w:ilvl w:val="0"/>
          <w:numId w:val="3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>Намаляване на геометричните размери в чипа. Миниатюризация – води до увеличаване на функционалната сложност на ИС.</w:t>
      </w:r>
    </w:p>
    <w:p w:rsidR="007E62B7" w:rsidRPr="007E62B7" w:rsidRDefault="007E62B7" w:rsidP="007E62B7">
      <w:pPr>
        <w:pStyle w:val="ListParagraph"/>
        <w:numPr>
          <w:ilvl w:val="0"/>
          <w:numId w:val="3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t>Увеличаване на бързодействието на ИС.</w:t>
      </w:r>
    </w:p>
    <w:p w:rsidR="007E62B7" w:rsidRPr="007E62B7" w:rsidRDefault="007E62B7" w:rsidP="007E62B7">
      <w:pPr>
        <w:pStyle w:val="ListParagraph"/>
        <w:numPr>
          <w:ilvl w:val="0"/>
          <w:numId w:val="3"/>
        </w:numPr>
        <w:rPr>
          <w:noProof/>
          <w:sz w:val="24"/>
          <w:szCs w:val="24"/>
        </w:rPr>
      </w:pPr>
      <w:r>
        <w:rPr>
          <w:noProof/>
          <w:sz w:val="24"/>
          <w:szCs w:val="24"/>
          <w:lang w:val="bg-BG"/>
        </w:rPr>
        <w:lastRenderedPageBreak/>
        <w:t>Намаляване на консумираната мощност.</w:t>
      </w:r>
    </w:p>
    <w:p w:rsidR="007E62B7" w:rsidRDefault="007E62B7" w:rsidP="007E62B7">
      <w:pPr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  <w:lang w:val="bg-BG"/>
        </w:rPr>
        <w:t xml:space="preserve">Карта за стратегически план за развитието на на МЕ. </w:t>
      </w:r>
    </w:p>
    <w:p w:rsidR="007E62B7" w:rsidRDefault="007E62B7" w:rsidP="007E62B7">
      <w:pPr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</w:rPr>
        <w:drawing>
          <wp:inline distT="0" distB="0" distL="0" distR="0">
            <wp:extent cx="4608830" cy="2231390"/>
            <wp:effectExtent l="1905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830" cy="223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2B7" w:rsidRDefault="007E62B7" w:rsidP="007E62B7">
      <w:pPr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</w:rPr>
        <w:t xml:space="preserve">CMOS </w:t>
      </w:r>
      <w:r>
        <w:rPr>
          <w:noProof/>
          <w:sz w:val="24"/>
          <w:szCs w:val="24"/>
          <w:lang w:val="bg-BG"/>
        </w:rPr>
        <w:t xml:space="preserve"> се счита, че ще доминита до 2012г.</w:t>
      </w:r>
    </w:p>
    <w:p w:rsidR="007E62B7" w:rsidRDefault="007E62B7" w:rsidP="007E62B7">
      <w:pPr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  <w:lang w:val="bg-BG"/>
        </w:rPr>
        <w:t>Намаляването размерите на транзисторите води до:</w:t>
      </w:r>
    </w:p>
    <w:p w:rsidR="007E62B7" w:rsidRPr="007E62B7" w:rsidRDefault="007E62B7" w:rsidP="007E62B7">
      <w:pPr>
        <w:pStyle w:val="ListParagraph"/>
        <w:numPr>
          <w:ilvl w:val="0"/>
          <w:numId w:val="3"/>
        </w:numPr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  <w:lang w:val="bg-BG"/>
        </w:rPr>
        <w:t>Замяна на проводниците в ИС то А</w:t>
      </w:r>
      <w:r>
        <w:rPr>
          <w:noProof/>
          <w:sz w:val="24"/>
          <w:szCs w:val="24"/>
        </w:rPr>
        <w:t xml:space="preserve">l </w:t>
      </w:r>
      <w:r>
        <w:rPr>
          <w:noProof/>
          <w:sz w:val="24"/>
          <w:szCs w:val="24"/>
          <w:lang w:val="bg-BG"/>
        </w:rPr>
        <w:t xml:space="preserve">към </w:t>
      </w:r>
      <w:r>
        <w:rPr>
          <w:noProof/>
          <w:sz w:val="24"/>
          <w:szCs w:val="24"/>
        </w:rPr>
        <w:t>Cu</w:t>
      </w:r>
      <w:r>
        <w:rPr>
          <w:noProof/>
          <w:sz w:val="24"/>
          <w:szCs w:val="24"/>
          <w:lang w:val="bg-BG"/>
        </w:rPr>
        <w:t>, тъй като той може да дифузира през</w:t>
      </w:r>
      <w:r>
        <w:rPr>
          <w:noProof/>
          <w:sz w:val="24"/>
          <w:szCs w:val="24"/>
        </w:rPr>
        <w:t xml:space="preserve"> SiO</w:t>
      </w:r>
      <w:r>
        <w:rPr>
          <w:noProof/>
          <w:sz w:val="24"/>
          <w:szCs w:val="24"/>
          <w:vertAlign w:val="subscript"/>
        </w:rPr>
        <w:t>2</w:t>
      </w:r>
    </w:p>
    <w:p w:rsidR="007E62B7" w:rsidRDefault="007E62B7" w:rsidP="007E62B7">
      <w:pPr>
        <w:pStyle w:val="ListParagraph"/>
        <w:numPr>
          <w:ilvl w:val="0"/>
          <w:numId w:val="3"/>
        </w:numPr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</w:rPr>
        <w:t xml:space="preserve">Copper Demascene – Intel </w:t>
      </w:r>
      <w:r>
        <w:rPr>
          <w:noProof/>
          <w:sz w:val="24"/>
          <w:szCs w:val="24"/>
          <w:lang w:val="bg-BG"/>
        </w:rPr>
        <w:t>смениха метализацията което силно увеличава бързодействието.</w:t>
      </w:r>
    </w:p>
    <w:p w:rsidR="007E62B7" w:rsidRPr="000669C9" w:rsidRDefault="007E62B7" w:rsidP="007E62B7">
      <w:pPr>
        <w:pStyle w:val="ListParagraph"/>
        <w:numPr>
          <w:ilvl w:val="0"/>
          <w:numId w:val="3"/>
        </w:numPr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  <w:lang w:val="bg-BG"/>
        </w:rPr>
        <w:t xml:space="preserve">Замяна на монокристала </w:t>
      </w:r>
      <w:r>
        <w:rPr>
          <w:noProof/>
          <w:sz w:val="24"/>
          <w:szCs w:val="24"/>
        </w:rPr>
        <w:t xml:space="preserve">Si </w:t>
      </w:r>
      <w:r>
        <w:rPr>
          <w:noProof/>
          <w:sz w:val="24"/>
          <w:szCs w:val="24"/>
          <w:lang w:val="bg-BG"/>
        </w:rPr>
        <w:t xml:space="preserve">в най-горния слой касе се внедряват </w:t>
      </w:r>
      <w:r>
        <w:rPr>
          <w:noProof/>
          <w:sz w:val="24"/>
          <w:szCs w:val="24"/>
        </w:rPr>
        <w:t xml:space="preserve"> Ge </w:t>
      </w:r>
      <w:r>
        <w:rPr>
          <w:noProof/>
          <w:sz w:val="24"/>
          <w:szCs w:val="24"/>
          <w:lang w:val="bg-BG"/>
        </w:rPr>
        <w:t xml:space="preserve">атоми – така се повишава бързодействието , токоносителите </w:t>
      </w:r>
      <w:r w:rsidR="000669C9">
        <w:rPr>
          <w:noProof/>
          <w:sz w:val="24"/>
          <w:szCs w:val="24"/>
          <w:lang w:val="bg-BG"/>
        </w:rPr>
        <w:t xml:space="preserve">по-бързо могат да преминат от </w:t>
      </w:r>
      <w:r w:rsidR="000669C9">
        <w:rPr>
          <w:noProof/>
          <w:sz w:val="24"/>
          <w:szCs w:val="24"/>
        </w:rPr>
        <w:t xml:space="preserve">S </w:t>
      </w:r>
      <w:r w:rsidR="000669C9">
        <w:rPr>
          <w:noProof/>
          <w:sz w:val="24"/>
          <w:szCs w:val="24"/>
          <w:lang w:val="bg-BG"/>
        </w:rPr>
        <w:t xml:space="preserve">към </w:t>
      </w:r>
      <w:r w:rsidR="000669C9">
        <w:rPr>
          <w:noProof/>
          <w:sz w:val="24"/>
          <w:szCs w:val="24"/>
        </w:rPr>
        <w:t>D.</w:t>
      </w:r>
    </w:p>
    <w:p w:rsidR="000669C9" w:rsidRDefault="000669C9" w:rsidP="007E62B7">
      <w:pPr>
        <w:pStyle w:val="ListParagraph"/>
        <w:numPr>
          <w:ilvl w:val="0"/>
          <w:numId w:val="3"/>
        </w:numPr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  <w:lang w:val="bg-BG"/>
        </w:rPr>
        <w:t xml:space="preserve">При дължина на канала около 10 нанометра, то </w:t>
      </w:r>
      <w:r>
        <w:rPr>
          <w:noProof/>
          <w:sz w:val="24"/>
          <w:szCs w:val="24"/>
        </w:rPr>
        <w:t xml:space="preserve"> Si0</w:t>
      </w:r>
      <w:r>
        <w:rPr>
          <w:noProof/>
          <w:sz w:val="24"/>
          <w:szCs w:val="24"/>
          <w:vertAlign w:val="subscript"/>
        </w:rPr>
        <w:t>2</w:t>
      </w:r>
      <w:r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  <w:lang w:val="bg-BG"/>
        </w:rPr>
        <w:t xml:space="preserve">слой над </w:t>
      </w:r>
      <w:r>
        <w:rPr>
          <w:noProof/>
          <w:sz w:val="24"/>
          <w:szCs w:val="24"/>
        </w:rPr>
        <w:t xml:space="preserve">G </w:t>
      </w:r>
      <w:r>
        <w:rPr>
          <w:noProof/>
          <w:sz w:val="24"/>
          <w:szCs w:val="24"/>
          <w:lang w:val="bg-BG"/>
        </w:rPr>
        <w:t xml:space="preserve">трябва да е 2-3 нанометра. Това може да доведе до промяна в диектричната проницаемост. Затова  </w:t>
      </w:r>
      <w:r>
        <w:rPr>
          <w:noProof/>
          <w:sz w:val="24"/>
          <w:szCs w:val="24"/>
        </w:rPr>
        <w:t>Si0</w:t>
      </w:r>
      <w:r>
        <w:rPr>
          <w:noProof/>
          <w:sz w:val="24"/>
          <w:szCs w:val="24"/>
          <w:vertAlign w:val="subscript"/>
        </w:rPr>
        <w:t>2</w:t>
      </w:r>
      <w:r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  <w:lang w:val="bg-BG"/>
        </w:rPr>
        <w:t xml:space="preserve"> се заменя с </w:t>
      </w:r>
      <w:r>
        <w:rPr>
          <w:noProof/>
          <w:sz w:val="24"/>
          <w:szCs w:val="24"/>
        </w:rPr>
        <w:t>Hg0</w:t>
      </w:r>
      <w:r>
        <w:rPr>
          <w:noProof/>
          <w:sz w:val="24"/>
          <w:szCs w:val="24"/>
          <w:vertAlign w:val="subscript"/>
        </w:rPr>
        <w:t xml:space="preserve">2 </w:t>
      </w:r>
      <w:r>
        <w:rPr>
          <w:noProof/>
          <w:sz w:val="24"/>
          <w:szCs w:val="24"/>
        </w:rPr>
        <w:t>(</w:t>
      </w:r>
      <w:r>
        <w:rPr>
          <w:noProof/>
          <w:sz w:val="24"/>
          <w:szCs w:val="24"/>
          <w:lang w:val="bg-BG"/>
        </w:rPr>
        <w:t xml:space="preserve">хафлиев диоксид) </w:t>
      </w:r>
      <w:r>
        <w:rPr>
          <w:noProof/>
          <w:sz w:val="24"/>
          <w:szCs w:val="24"/>
        </w:rPr>
        <w:t xml:space="preserve"> Si0</w:t>
      </w:r>
      <w:r>
        <w:rPr>
          <w:noProof/>
          <w:sz w:val="24"/>
          <w:szCs w:val="24"/>
          <w:vertAlign w:val="subscript"/>
        </w:rPr>
        <w:t>2</w:t>
      </w:r>
      <w:r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  <w:lang w:val="bg-BG"/>
        </w:rPr>
        <w:t xml:space="preserve">- </w:t>
      </w:r>
      <w:r>
        <w:rPr>
          <w:rFonts w:cstheme="minorHAnsi"/>
          <w:noProof/>
          <w:sz w:val="24"/>
          <w:szCs w:val="24"/>
          <w:lang w:val="bg-BG"/>
        </w:rPr>
        <w:t>ε</w:t>
      </w:r>
      <w:r>
        <w:rPr>
          <w:noProof/>
          <w:sz w:val="24"/>
          <w:szCs w:val="24"/>
          <w:lang w:val="bg-BG"/>
        </w:rPr>
        <w:t xml:space="preserve">  = 3,9 ; </w:t>
      </w:r>
      <w:r>
        <w:rPr>
          <w:noProof/>
          <w:sz w:val="24"/>
          <w:szCs w:val="24"/>
        </w:rPr>
        <w:t>Hg0</w:t>
      </w:r>
      <w:r>
        <w:rPr>
          <w:noProof/>
          <w:sz w:val="24"/>
          <w:szCs w:val="24"/>
          <w:vertAlign w:val="subscript"/>
        </w:rPr>
        <w:t>2</w:t>
      </w:r>
      <w:r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  <w:lang w:val="bg-BG"/>
        </w:rPr>
        <w:t xml:space="preserve">- </w:t>
      </w:r>
      <w:r>
        <w:rPr>
          <w:rFonts w:cstheme="minorHAnsi"/>
          <w:noProof/>
          <w:sz w:val="24"/>
          <w:szCs w:val="24"/>
          <w:lang w:val="bg-BG"/>
        </w:rPr>
        <w:t>ε</w:t>
      </w:r>
      <w:r>
        <w:rPr>
          <w:noProof/>
          <w:sz w:val="24"/>
          <w:szCs w:val="24"/>
          <w:lang w:val="bg-BG"/>
        </w:rPr>
        <w:t xml:space="preserve">  = 20</w:t>
      </w:r>
      <w:r>
        <w:rPr>
          <w:noProof/>
          <w:sz w:val="24"/>
          <w:szCs w:val="24"/>
        </w:rPr>
        <w:t>; Zr0</w:t>
      </w:r>
      <w:r>
        <w:rPr>
          <w:noProof/>
          <w:sz w:val="24"/>
          <w:szCs w:val="24"/>
          <w:vertAlign w:val="subscript"/>
        </w:rPr>
        <w:t>2</w:t>
      </w:r>
      <w:r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  <w:lang w:val="bg-BG"/>
        </w:rPr>
        <w:t xml:space="preserve">- </w:t>
      </w:r>
      <w:r>
        <w:rPr>
          <w:rFonts w:cstheme="minorHAnsi"/>
          <w:noProof/>
          <w:sz w:val="24"/>
          <w:szCs w:val="24"/>
          <w:lang w:val="bg-BG"/>
        </w:rPr>
        <w:t>ε</w:t>
      </w:r>
      <w:r>
        <w:rPr>
          <w:noProof/>
          <w:sz w:val="24"/>
          <w:szCs w:val="24"/>
          <w:lang w:val="bg-BG"/>
        </w:rPr>
        <w:t xml:space="preserve">  = </w:t>
      </w:r>
      <w:r>
        <w:rPr>
          <w:noProof/>
          <w:sz w:val="24"/>
          <w:szCs w:val="24"/>
        </w:rPr>
        <w:t xml:space="preserve">23. </w:t>
      </w:r>
      <w:r>
        <w:rPr>
          <w:noProof/>
          <w:sz w:val="24"/>
          <w:szCs w:val="24"/>
          <w:lang w:val="bg-BG"/>
        </w:rPr>
        <w:t>До момента обаче се използва силиция тъй като се получава много по-лесно отколкото другите 2 оксида.</w:t>
      </w:r>
    </w:p>
    <w:p w:rsidR="000669C9" w:rsidRPr="007E62B7" w:rsidRDefault="000669C9" w:rsidP="007E62B7">
      <w:pPr>
        <w:pStyle w:val="ListParagraph"/>
        <w:numPr>
          <w:ilvl w:val="0"/>
          <w:numId w:val="3"/>
        </w:numPr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  <w:lang w:val="bg-BG"/>
        </w:rPr>
        <w:t xml:space="preserve">Промяна на </w:t>
      </w:r>
      <w:r>
        <w:rPr>
          <w:noProof/>
          <w:sz w:val="24"/>
          <w:szCs w:val="24"/>
        </w:rPr>
        <w:t xml:space="preserve">G </w:t>
      </w:r>
      <w:r>
        <w:rPr>
          <w:noProof/>
          <w:sz w:val="24"/>
          <w:szCs w:val="24"/>
          <w:lang w:val="bg-BG"/>
        </w:rPr>
        <w:t xml:space="preserve">от </w:t>
      </w:r>
      <w:r>
        <w:rPr>
          <w:noProof/>
          <w:sz w:val="24"/>
          <w:szCs w:val="24"/>
        </w:rPr>
        <w:t xml:space="preserve">Psi </w:t>
      </w:r>
      <w:r>
        <w:rPr>
          <w:noProof/>
          <w:sz w:val="24"/>
          <w:szCs w:val="24"/>
          <w:lang w:val="bg-BG"/>
        </w:rPr>
        <w:t xml:space="preserve">на метал – </w:t>
      </w:r>
      <w:r>
        <w:rPr>
          <w:noProof/>
          <w:sz w:val="24"/>
          <w:szCs w:val="24"/>
        </w:rPr>
        <w:t>W(</w:t>
      </w:r>
      <w:r>
        <w:rPr>
          <w:noProof/>
          <w:sz w:val="24"/>
          <w:szCs w:val="24"/>
          <w:lang w:val="bg-BG"/>
        </w:rPr>
        <w:t>волфрам),</w:t>
      </w:r>
      <w:r>
        <w:rPr>
          <w:noProof/>
          <w:sz w:val="24"/>
          <w:szCs w:val="24"/>
        </w:rPr>
        <w:t>M</w:t>
      </w:r>
      <w:r>
        <w:rPr>
          <w:noProof/>
          <w:sz w:val="24"/>
          <w:szCs w:val="24"/>
          <w:lang w:val="bg-BG"/>
        </w:rPr>
        <w:t>(Молибдан)</w:t>
      </w:r>
      <w:r>
        <w:rPr>
          <w:noProof/>
          <w:sz w:val="24"/>
          <w:szCs w:val="24"/>
        </w:rPr>
        <w:t xml:space="preserve"> Ru-Ta</w:t>
      </w:r>
    </w:p>
    <w:p w:rsidR="004E7F21" w:rsidRPr="009271F1" w:rsidRDefault="004E7F21" w:rsidP="00410C2E">
      <w:pPr>
        <w:rPr>
          <w:noProof/>
          <w:sz w:val="24"/>
          <w:szCs w:val="24"/>
        </w:rPr>
      </w:pPr>
    </w:p>
    <w:sectPr w:rsidR="004E7F21" w:rsidRPr="009271F1" w:rsidSect="004E7F21">
      <w:pgSz w:w="12240" w:h="15840"/>
      <w:pgMar w:top="1440" w:right="333" w:bottom="144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4108"/>
    <w:multiLevelType w:val="hybridMultilevel"/>
    <w:tmpl w:val="8A1A9B1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A1710"/>
    <w:multiLevelType w:val="hybridMultilevel"/>
    <w:tmpl w:val="0CDCCB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5401A"/>
    <w:multiLevelType w:val="hybridMultilevel"/>
    <w:tmpl w:val="A7C4A8A4"/>
    <w:lvl w:ilvl="0" w:tplc="5ACCC61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501FC5"/>
    <w:rsid w:val="000669C9"/>
    <w:rsid w:val="00410C2E"/>
    <w:rsid w:val="004E7F21"/>
    <w:rsid w:val="00501FC5"/>
    <w:rsid w:val="00762A4C"/>
    <w:rsid w:val="007E62B7"/>
    <w:rsid w:val="009271F1"/>
    <w:rsid w:val="00A13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10C2E"/>
  </w:style>
  <w:style w:type="paragraph" w:styleId="ListParagraph">
    <w:name w:val="List Paragraph"/>
    <w:basedOn w:val="Normal"/>
    <w:uiPriority w:val="34"/>
    <w:qFormat/>
    <w:rsid w:val="004E7F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6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2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1</cp:revision>
  <cp:lastPrinted>2012-01-20T12:05:00Z</cp:lastPrinted>
  <dcterms:created xsi:type="dcterms:W3CDTF">2012-01-20T11:40:00Z</dcterms:created>
  <dcterms:modified xsi:type="dcterms:W3CDTF">2012-01-20T14:14:00Z</dcterms:modified>
</cp:coreProperties>
</file>